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2A04" w:rsidRPr="00052A04" w:rsidRDefault="00052A04" w:rsidP="00052A04">
      <w:pPr>
        <w:pStyle w:val="SemEspaamento"/>
        <w:jc w:val="center"/>
        <w:rPr>
          <w:b/>
          <w:i/>
          <w:sz w:val="36"/>
          <w:szCs w:val="36"/>
        </w:rPr>
      </w:pPr>
      <w:bookmarkStart w:id="0" w:name="_GoBack"/>
      <w:bookmarkEnd w:id="0"/>
      <w:r w:rsidRPr="00052A04">
        <w:rPr>
          <w:b/>
          <w:i/>
          <w:sz w:val="36"/>
          <w:szCs w:val="36"/>
        </w:rPr>
        <w:t>OS DONOS DA FERROVIA</w:t>
      </w:r>
    </w:p>
    <w:p w:rsidR="00052A04" w:rsidRDefault="00052A04" w:rsidP="00741BAB">
      <w:pPr>
        <w:pStyle w:val="SemEspaamento"/>
        <w:ind w:left="5664" w:firstLine="708"/>
        <w:jc w:val="both"/>
        <w:rPr>
          <w:i/>
          <w:sz w:val="24"/>
          <w:szCs w:val="24"/>
        </w:rPr>
      </w:pPr>
      <w:r w:rsidRPr="00052A04">
        <w:rPr>
          <w:i/>
          <w:sz w:val="24"/>
          <w:szCs w:val="24"/>
        </w:rPr>
        <w:t xml:space="preserve">Reginaldo Assis de </w:t>
      </w:r>
    </w:p>
    <w:p w:rsidR="00741BAB" w:rsidRPr="00052A04" w:rsidRDefault="00741BAB" w:rsidP="00741BAB">
      <w:pPr>
        <w:pStyle w:val="SemEspaamento"/>
        <w:ind w:left="5664" w:firstLine="708"/>
        <w:jc w:val="both"/>
        <w:rPr>
          <w:i/>
          <w:sz w:val="24"/>
          <w:szCs w:val="24"/>
        </w:rPr>
      </w:pPr>
    </w:p>
    <w:p w:rsidR="001E71BC" w:rsidRPr="00A468D1" w:rsidRDefault="001E71BC" w:rsidP="00A468D1">
      <w:pPr>
        <w:pStyle w:val="SemEspaamento"/>
        <w:ind w:left="708"/>
        <w:jc w:val="both"/>
        <w:rPr>
          <w:b/>
          <w:i/>
          <w:sz w:val="24"/>
          <w:szCs w:val="24"/>
        </w:rPr>
      </w:pPr>
      <w:r w:rsidRPr="00A468D1">
        <w:rPr>
          <w:b/>
          <w:i/>
          <w:sz w:val="24"/>
          <w:szCs w:val="24"/>
        </w:rPr>
        <w:t>“... Quando eu passo no subúrbio, eu muito bem, vindo de trem, de algum lugar .... são casas simples, com cadeiras na calçada  e na fachada escrito em cima que é um lar”.</w:t>
      </w:r>
    </w:p>
    <w:p w:rsidR="001E71BC" w:rsidRPr="00A468D1" w:rsidRDefault="001E71BC" w:rsidP="00A468D1">
      <w:pPr>
        <w:pStyle w:val="SemEspaamento"/>
        <w:ind w:left="2832" w:firstLine="708"/>
        <w:jc w:val="both"/>
        <w:rPr>
          <w:b/>
          <w:i/>
          <w:sz w:val="24"/>
          <w:szCs w:val="24"/>
        </w:rPr>
      </w:pPr>
      <w:r w:rsidRPr="00A468D1">
        <w:rPr>
          <w:b/>
          <w:i/>
          <w:sz w:val="24"/>
          <w:szCs w:val="24"/>
        </w:rPr>
        <w:t>(Garoto/Chico Buarque)</w:t>
      </w:r>
    </w:p>
    <w:p w:rsidR="00116E0D" w:rsidRPr="001E71BC" w:rsidRDefault="001E71BC" w:rsidP="001E71BC">
      <w:pPr>
        <w:pStyle w:val="SemEspaamento"/>
        <w:jc w:val="both"/>
        <w:rPr>
          <w:sz w:val="28"/>
          <w:szCs w:val="28"/>
        </w:rPr>
      </w:pPr>
      <w:r w:rsidRPr="001E71BC">
        <w:rPr>
          <w:sz w:val="28"/>
          <w:szCs w:val="28"/>
        </w:rPr>
        <w:t xml:space="preserve"> </w:t>
      </w:r>
    </w:p>
    <w:p w:rsidR="001E71BC" w:rsidRDefault="001E71BC" w:rsidP="001E71BC">
      <w:pPr>
        <w:pStyle w:val="SemEspaamento"/>
        <w:jc w:val="both"/>
        <w:rPr>
          <w:sz w:val="28"/>
          <w:szCs w:val="28"/>
        </w:rPr>
      </w:pPr>
      <w:r w:rsidRPr="001E71BC">
        <w:rPr>
          <w:sz w:val="28"/>
          <w:szCs w:val="28"/>
        </w:rPr>
        <w:t>Quando fomos, um pequeno grupo, visitar o local que a CPTM</w:t>
      </w:r>
      <w:r w:rsidR="00217FAB">
        <w:rPr>
          <w:sz w:val="28"/>
          <w:szCs w:val="28"/>
        </w:rPr>
        <w:t xml:space="preserve"> havia escolhido par</w:t>
      </w:r>
      <w:r w:rsidRPr="001E71BC">
        <w:rPr>
          <w:sz w:val="28"/>
          <w:szCs w:val="28"/>
        </w:rPr>
        <w:t xml:space="preserve">a ali construir </w:t>
      </w:r>
      <w:r>
        <w:rPr>
          <w:sz w:val="28"/>
          <w:szCs w:val="28"/>
        </w:rPr>
        <w:t xml:space="preserve">a estação Jardim Helena, </w:t>
      </w:r>
      <w:r w:rsidR="00217FAB">
        <w:rPr>
          <w:sz w:val="28"/>
          <w:szCs w:val="28"/>
        </w:rPr>
        <w:t xml:space="preserve">tive a imediata impressão que fora na passagem pela linha 12, vindo do Rio, que Chico tivera inspiração para escrever os versos de Gente Humilde. </w:t>
      </w:r>
    </w:p>
    <w:p w:rsidR="00741BAB" w:rsidRDefault="00741BAB" w:rsidP="001E71BC">
      <w:pPr>
        <w:pStyle w:val="SemEspaamento"/>
        <w:jc w:val="both"/>
        <w:rPr>
          <w:sz w:val="28"/>
          <w:szCs w:val="28"/>
        </w:rPr>
      </w:pPr>
    </w:p>
    <w:p w:rsidR="00217FAB" w:rsidRDefault="00217FAB" w:rsidP="001E71BC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Cadeiras na calçada, eu já tinha visto nas ruas que margeiam a ferrovia; a frase “lar, doce lar” pode ser vista, com frequência</w:t>
      </w:r>
      <w:r w:rsidR="00E72289">
        <w:rPr>
          <w:sz w:val="28"/>
          <w:szCs w:val="28"/>
        </w:rPr>
        <w:t>,</w:t>
      </w:r>
      <w:r>
        <w:rPr>
          <w:sz w:val="28"/>
          <w:szCs w:val="28"/>
        </w:rPr>
        <w:t xml:space="preserve"> nas paredes de muitas casas d</w:t>
      </w:r>
      <w:r w:rsidR="00E72289">
        <w:rPr>
          <w:sz w:val="28"/>
          <w:szCs w:val="28"/>
        </w:rPr>
        <w:t>o</w:t>
      </w:r>
      <w:r>
        <w:rPr>
          <w:sz w:val="28"/>
          <w:szCs w:val="28"/>
        </w:rPr>
        <w:t>s bairros</w:t>
      </w:r>
      <w:r w:rsidR="00E72289">
        <w:rPr>
          <w:sz w:val="28"/>
          <w:szCs w:val="28"/>
        </w:rPr>
        <w:t xml:space="preserve"> suburbanos</w:t>
      </w:r>
      <w:r>
        <w:rPr>
          <w:sz w:val="28"/>
          <w:szCs w:val="28"/>
        </w:rPr>
        <w:t>.</w:t>
      </w:r>
    </w:p>
    <w:p w:rsidR="00741BAB" w:rsidRDefault="00741BAB" w:rsidP="00754ECA">
      <w:pPr>
        <w:pStyle w:val="SemEspaamento"/>
        <w:jc w:val="both"/>
        <w:rPr>
          <w:sz w:val="28"/>
          <w:szCs w:val="28"/>
        </w:rPr>
      </w:pPr>
    </w:p>
    <w:p w:rsidR="00741BAB" w:rsidRDefault="00E72289" w:rsidP="00754ECA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E quando me perguntaram – “para quantos ciclistas vamos prever o bicicletário”</w:t>
      </w:r>
      <w:r w:rsidR="00230CB2">
        <w:rPr>
          <w:sz w:val="28"/>
          <w:szCs w:val="28"/>
        </w:rPr>
        <w:t>? – olhei, desolado, para as ruas desertas e silentes</w:t>
      </w:r>
      <w:r w:rsidR="00710210">
        <w:rPr>
          <w:sz w:val="28"/>
          <w:szCs w:val="28"/>
        </w:rPr>
        <w:t>;</w:t>
      </w:r>
      <w:r w:rsidR="00B43438">
        <w:rPr>
          <w:sz w:val="28"/>
          <w:szCs w:val="28"/>
        </w:rPr>
        <w:t xml:space="preserve"> sequer </w:t>
      </w:r>
      <w:r w:rsidR="00710210">
        <w:rPr>
          <w:sz w:val="28"/>
          <w:szCs w:val="28"/>
        </w:rPr>
        <w:t xml:space="preserve">percebi </w:t>
      </w:r>
      <w:r w:rsidR="00B43438">
        <w:rPr>
          <w:sz w:val="28"/>
          <w:szCs w:val="28"/>
        </w:rPr>
        <w:t>image</w:t>
      </w:r>
      <w:r w:rsidR="00710210">
        <w:rPr>
          <w:sz w:val="28"/>
          <w:szCs w:val="28"/>
        </w:rPr>
        <w:t>ns</w:t>
      </w:r>
      <w:r w:rsidR="00B43438">
        <w:rPr>
          <w:sz w:val="28"/>
          <w:szCs w:val="28"/>
        </w:rPr>
        <w:t xml:space="preserve"> fugidia</w:t>
      </w:r>
      <w:r w:rsidR="00710210">
        <w:rPr>
          <w:sz w:val="28"/>
          <w:szCs w:val="28"/>
        </w:rPr>
        <w:t>s</w:t>
      </w:r>
      <w:r w:rsidR="00B43438">
        <w:rPr>
          <w:sz w:val="28"/>
          <w:szCs w:val="28"/>
        </w:rPr>
        <w:t xml:space="preserve"> de </w:t>
      </w:r>
      <w:r w:rsidR="00710210">
        <w:rPr>
          <w:sz w:val="28"/>
          <w:szCs w:val="28"/>
        </w:rPr>
        <w:t xml:space="preserve">algum </w:t>
      </w:r>
      <w:r w:rsidR="00B43438">
        <w:rPr>
          <w:sz w:val="28"/>
          <w:szCs w:val="28"/>
        </w:rPr>
        <w:t xml:space="preserve">distante ciclista passando </w:t>
      </w:r>
      <w:r w:rsidR="00710210">
        <w:rPr>
          <w:sz w:val="28"/>
          <w:szCs w:val="28"/>
        </w:rPr>
        <w:t xml:space="preserve">ao longe. </w:t>
      </w:r>
    </w:p>
    <w:p w:rsidR="00741BAB" w:rsidRDefault="00741BAB" w:rsidP="00754ECA">
      <w:pPr>
        <w:pStyle w:val="SemEspaamento"/>
        <w:jc w:val="both"/>
        <w:rPr>
          <w:sz w:val="28"/>
          <w:szCs w:val="28"/>
        </w:rPr>
      </w:pPr>
    </w:p>
    <w:p w:rsidR="00710210" w:rsidRDefault="00710210" w:rsidP="00754ECA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Que responder, senão buscar </w:t>
      </w:r>
      <w:r w:rsidR="00B43438">
        <w:rPr>
          <w:sz w:val="28"/>
          <w:szCs w:val="28"/>
        </w:rPr>
        <w:t xml:space="preserve">refúgio </w:t>
      </w:r>
      <w:r>
        <w:rPr>
          <w:sz w:val="28"/>
          <w:szCs w:val="28"/>
        </w:rPr>
        <w:t xml:space="preserve">nos hipotéticos dados </w:t>
      </w:r>
      <w:r w:rsidR="00B43438">
        <w:rPr>
          <w:sz w:val="28"/>
          <w:szCs w:val="28"/>
        </w:rPr>
        <w:t>dos</w:t>
      </w:r>
      <w:r>
        <w:rPr>
          <w:sz w:val="28"/>
          <w:szCs w:val="28"/>
        </w:rPr>
        <w:t xml:space="preserve"> estudos?</w:t>
      </w:r>
      <w:r w:rsidR="00B43438">
        <w:rPr>
          <w:sz w:val="28"/>
          <w:szCs w:val="28"/>
        </w:rPr>
        <w:t xml:space="preserve">  – “</w:t>
      </w:r>
      <w:r w:rsidR="00B43438" w:rsidRPr="00754ECA">
        <w:rPr>
          <w:b/>
          <w:i/>
          <w:sz w:val="28"/>
          <w:szCs w:val="28"/>
        </w:rPr>
        <w:t>vamos usar o valor-meta de 2% da demanda prevista</w:t>
      </w:r>
      <w:r w:rsidR="00B43438">
        <w:rPr>
          <w:sz w:val="28"/>
          <w:szCs w:val="28"/>
        </w:rPr>
        <w:t>”</w:t>
      </w:r>
      <w:r w:rsidR="00754ECA">
        <w:rPr>
          <w:sz w:val="28"/>
          <w:szCs w:val="28"/>
        </w:rPr>
        <w:t>, falei, engolindo em seco</w:t>
      </w:r>
      <w:r>
        <w:rPr>
          <w:sz w:val="28"/>
          <w:szCs w:val="28"/>
        </w:rPr>
        <w:t>. I</w:t>
      </w:r>
      <w:r w:rsidR="00B43438">
        <w:rPr>
          <w:sz w:val="28"/>
          <w:szCs w:val="28"/>
        </w:rPr>
        <w:t>nstala</w:t>
      </w:r>
      <w:r>
        <w:rPr>
          <w:sz w:val="28"/>
          <w:szCs w:val="28"/>
        </w:rPr>
        <w:t xml:space="preserve">das </w:t>
      </w:r>
      <w:r w:rsidR="00B43438">
        <w:rPr>
          <w:sz w:val="28"/>
          <w:szCs w:val="28"/>
        </w:rPr>
        <w:t>256 vagas</w:t>
      </w:r>
      <w:r>
        <w:rPr>
          <w:sz w:val="28"/>
          <w:szCs w:val="28"/>
        </w:rPr>
        <w:t>, n</w:t>
      </w:r>
      <w:r w:rsidR="00B43438">
        <w:rPr>
          <w:sz w:val="28"/>
          <w:szCs w:val="28"/>
        </w:rPr>
        <w:t>o dia da inauguraçã</w:t>
      </w:r>
      <w:r>
        <w:rPr>
          <w:sz w:val="28"/>
          <w:szCs w:val="28"/>
        </w:rPr>
        <w:t xml:space="preserve">o mais de </w:t>
      </w:r>
      <w:r w:rsidR="00B43438">
        <w:rPr>
          <w:sz w:val="28"/>
          <w:szCs w:val="28"/>
        </w:rPr>
        <w:t>1.000 ciclistas fizeram seu cadastro no bicicletário.</w:t>
      </w:r>
    </w:p>
    <w:p w:rsidR="00D740CD" w:rsidRPr="00D740CD" w:rsidRDefault="00710210" w:rsidP="00D740CD">
      <w:pPr>
        <w:pStyle w:val="SemEspaamento"/>
        <w:jc w:val="both"/>
        <w:rPr>
          <w:sz w:val="28"/>
          <w:szCs w:val="28"/>
        </w:rPr>
      </w:pPr>
      <w:r w:rsidRPr="00D740CD">
        <w:rPr>
          <w:sz w:val="28"/>
          <w:szCs w:val="28"/>
        </w:rPr>
        <w:t>Em visita ao bicicletário</w:t>
      </w:r>
      <w:r w:rsidR="00D740CD" w:rsidRPr="00D740CD">
        <w:rPr>
          <w:sz w:val="28"/>
          <w:szCs w:val="28"/>
        </w:rPr>
        <w:t>, logo depois de sua inauguração, por volta das 9 horas</w:t>
      </w:r>
      <w:r w:rsidR="00754ECA">
        <w:rPr>
          <w:sz w:val="28"/>
          <w:szCs w:val="28"/>
        </w:rPr>
        <w:t xml:space="preserve"> da manhã</w:t>
      </w:r>
      <w:r w:rsidR="00D740CD" w:rsidRPr="00D740CD">
        <w:rPr>
          <w:sz w:val="28"/>
          <w:szCs w:val="28"/>
        </w:rPr>
        <w:t>, presencio o seguinte diálogo entre o porteiro e um ciclista:</w:t>
      </w:r>
    </w:p>
    <w:p w:rsidR="00D740CD" w:rsidRPr="00754ECA" w:rsidRDefault="00D740CD" w:rsidP="00754ECA">
      <w:pPr>
        <w:pStyle w:val="SemEspaamento"/>
        <w:ind w:firstLine="708"/>
        <w:jc w:val="both"/>
        <w:rPr>
          <w:b/>
          <w:i/>
          <w:sz w:val="28"/>
          <w:szCs w:val="28"/>
        </w:rPr>
      </w:pPr>
      <w:r w:rsidRPr="00754ECA">
        <w:rPr>
          <w:b/>
          <w:i/>
          <w:sz w:val="28"/>
          <w:szCs w:val="28"/>
        </w:rPr>
        <w:t>– “não tem mais vaga”.</w:t>
      </w:r>
    </w:p>
    <w:p w:rsidR="00D740CD" w:rsidRPr="00754ECA" w:rsidRDefault="00D740CD" w:rsidP="00754ECA">
      <w:pPr>
        <w:pStyle w:val="SemEspaamento"/>
        <w:ind w:left="708"/>
        <w:jc w:val="both"/>
        <w:rPr>
          <w:b/>
          <w:i/>
          <w:sz w:val="28"/>
          <w:szCs w:val="28"/>
        </w:rPr>
      </w:pPr>
      <w:r w:rsidRPr="00754ECA">
        <w:rPr>
          <w:b/>
          <w:i/>
          <w:sz w:val="28"/>
          <w:szCs w:val="28"/>
        </w:rPr>
        <w:t xml:space="preserve">– “mas eu fiz meu cadastro, </w:t>
      </w:r>
      <w:r w:rsidR="00AB2EF7" w:rsidRPr="00754ECA">
        <w:rPr>
          <w:b/>
          <w:i/>
          <w:sz w:val="28"/>
          <w:szCs w:val="28"/>
        </w:rPr>
        <w:t>t</w:t>
      </w:r>
      <w:r w:rsidRPr="00754ECA">
        <w:rPr>
          <w:b/>
          <w:i/>
          <w:sz w:val="28"/>
          <w:szCs w:val="28"/>
        </w:rPr>
        <w:t>enho direito de usar”.</w:t>
      </w:r>
    </w:p>
    <w:p w:rsidR="00754ECA" w:rsidRDefault="00D740CD" w:rsidP="00D740CD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Reagi como se ouvisse meu “mestre” Milton Santos me sussurrando</w:t>
      </w:r>
      <w:r w:rsidR="00754ECA">
        <w:rPr>
          <w:sz w:val="28"/>
          <w:szCs w:val="28"/>
        </w:rPr>
        <w:t>,</w:t>
      </w:r>
    </w:p>
    <w:p w:rsidR="00733C24" w:rsidRDefault="00D740CD" w:rsidP="00754ECA">
      <w:pPr>
        <w:pStyle w:val="SemEspaamento"/>
        <w:ind w:left="708" w:firstLine="60"/>
        <w:jc w:val="both"/>
        <w:rPr>
          <w:sz w:val="28"/>
          <w:szCs w:val="28"/>
        </w:rPr>
      </w:pPr>
      <w:r>
        <w:rPr>
          <w:sz w:val="28"/>
          <w:szCs w:val="28"/>
        </w:rPr>
        <w:t>“</w:t>
      </w:r>
      <w:r w:rsidRPr="00754ECA">
        <w:rPr>
          <w:b/>
          <w:i/>
          <w:sz w:val="28"/>
          <w:szCs w:val="28"/>
        </w:rPr>
        <w:t>as pessoas pertencem àquilo que lhes pertence; ele está dizendo que, ao se cadastrar, ele passa a ter direito de usar o ‘seu’ bicicletário</w:t>
      </w:r>
      <w:r>
        <w:rPr>
          <w:sz w:val="28"/>
          <w:szCs w:val="28"/>
        </w:rPr>
        <w:t>”.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741BAB" w:rsidRDefault="00D740CD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33C24">
        <w:rPr>
          <w:sz w:val="28"/>
          <w:szCs w:val="28"/>
        </w:rPr>
        <w:t xml:space="preserve">A relação de “pertencimento” </w:t>
      </w:r>
      <w:r w:rsidR="00754ECA">
        <w:rPr>
          <w:sz w:val="28"/>
          <w:szCs w:val="28"/>
        </w:rPr>
        <w:t>das</w:t>
      </w:r>
      <w:r w:rsidR="00733C24">
        <w:rPr>
          <w:sz w:val="28"/>
          <w:szCs w:val="28"/>
        </w:rPr>
        <w:t xml:space="preserve"> ferrovias</w:t>
      </w:r>
      <w:r w:rsidR="00754ECA">
        <w:rPr>
          <w:sz w:val="28"/>
          <w:szCs w:val="28"/>
        </w:rPr>
        <w:t xml:space="preserve"> com</w:t>
      </w:r>
      <w:r w:rsidR="00733C24">
        <w:rPr>
          <w:sz w:val="28"/>
          <w:szCs w:val="28"/>
        </w:rPr>
        <w:t xml:space="preserve"> seus funcionários e passageiros existe desde suas origens; as ferrovias criaram as cidades, as batizaram com nomes de ferroviários; seus moradores delas dependiam para tudo.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754ECA" w:rsidRDefault="00754ECA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Relato uma história que m</w:t>
      </w:r>
      <w:r w:rsidR="00733C24">
        <w:rPr>
          <w:sz w:val="28"/>
          <w:szCs w:val="28"/>
        </w:rPr>
        <w:t xml:space="preserve">e contaram de um engenheiro da então Sorocabana que, assumindo um cargo diretivo na região de Presidente Prudente se surpreendeu ao receber </w:t>
      </w:r>
      <w:r>
        <w:rPr>
          <w:sz w:val="28"/>
          <w:szCs w:val="28"/>
        </w:rPr>
        <w:t>o</w:t>
      </w:r>
      <w:r w:rsidR="00733C24">
        <w:rPr>
          <w:sz w:val="28"/>
          <w:szCs w:val="28"/>
        </w:rPr>
        <w:t xml:space="preserve"> pedido de uma grande quantidade de “</w:t>
      </w:r>
      <w:r>
        <w:rPr>
          <w:sz w:val="28"/>
          <w:szCs w:val="28"/>
        </w:rPr>
        <w:t>Morim</w:t>
      </w:r>
      <w:r w:rsidR="00733C24">
        <w:rPr>
          <w:sz w:val="28"/>
          <w:szCs w:val="28"/>
        </w:rPr>
        <w:t xml:space="preserve"> Ave Maria”; ao perguntar para que tanto tecido, lhe responderam</w:t>
      </w:r>
      <w:r w:rsidR="00052A04">
        <w:rPr>
          <w:sz w:val="28"/>
          <w:szCs w:val="28"/>
        </w:rPr>
        <w:t>,</w:t>
      </w:r>
      <w:r w:rsidR="00733C24">
        <w:rPr>
          <w:sz w:val="28"/>
          <w:szCs w:val="28"/>
        </w:rPr>
        <w:t xml:space="preserve"> </w:t>
      </w:r>
    </w:p>
    <w:p w:rsidR="00754ECA" w:rsidRDefault="00733C24" w:rsidP="00754ECA">
      <w:pPr>
        <w:pStyle w:val="SemEspaamen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– “</w:t>
      </w:r>
      <w:r w:rsidR="00805D74" w:rsidRPr="00754ECA">
        <w:rPr>
          <w:b/>
          <w:i/>
          <w:sz w:val="28"/>
          <w:szCs w:val="28"/>
        </w:rPr>
        <w:t>é para a fábrica de caixão</w:t>
      </w:r>
      <w:r w:rsidR="00805D74">
        <w:rPr>
          <w:sz w:val="28"/>
          <w:szCs w:val="28"/>
        </w:rPr>
        <w:t xml:space="preserve">”.  </w:t>
      </w:r>
    </w:p>
    <w:p w:rsidR="00741BAB" w:rsidRDefault="00741BAB" w:rsidP="00754ECA">
      <w:pPr>
        <w:pStyle w:val="SemEspaamento"/>
        <w:jc w:val="both"/>
        <w:rPr>
          <w:sz w:val="28"/>
          <w:szCs w:val="28"/>
        </w:rPr>
      </w:pPr>
    </w:p>
    <w:p w:rsidR="00805D74" w:rsidRDefault="00805D74" w:rsidP="00754ECA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Ele soube então que, como na região, apenas a ferrovia possuía uma marcenaria, a ela competia fabricar caixões para os moradores.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E72289" w:rsidRDefault="00805D74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Foi dentro deste clima de “</w:t>
      </w:r>
      <w:r w:rsidRPr="00754ECA">
        <w:rPr>
          <w:b/>
          <w:i/>
          <w:sz w:val="28"/>
          <w:szCs w:val="28"/>
        </w:rPr>
        <w:t>minha ferrovia, meu transporte</w:t>
      </w:r>
      <w:r>
        <w:rPr>
          <w:sz w:val="28"/>
          <w:szCs w:val="28"/>
        </w:rPr>
        <w:t xml:space="preserve">” que chegamos aos tempos atuais. </w:t>
      </w:r>
      <w:r w:rsidR="00AB2EF7">
        <w:rPr>
          <w:sz w:val="28"/>
          <w:szCs w:val="28"/>
        </w:rPr>
        <w:t>As f</w:t>
      </w:r>
      <w:r>
        <w:rPr>
          <w:sz w:val="28"/>
          <w:szCs w:val="28"/>
        </w:rPr>
        <w:t>errovia</w:t>
      </w:r>
      <w:r w:rsidR="00AB2EF7">
        <w:rPr>
          <w:sz w:val="28"/>
          <w:szCs w:val="28"/>
        </w:rPr>
        <w:t>s paulistas foram criadas, no final do século XIX, como simples estradas para o transporte de produtos agrícolas</w:t>
      </w:r>
      <w:r w:rsidR="00754ECA">
        <w:rPr>
          <w:sz w:val="28"/>
          <w:szCs w:val="28"/>
        </w:rPr>
        <w:t>,</w:t>
      </w:r>
      <w:r w:rsidR="00AB2EF7">
        <w:rPr>
          <w:sz w:val="28"/>
          <w:szCs w:val="28"/>
        </w:rPr>
        <w:t xml:space="preserve"> do interior do Estado para o Porto de Santos. Com o aparecimento das cidades ao longo de seus trajetos, surgiu a necessidade de se disponibilizar trens de passageiros, tanto os de “longo percurso”</w:t>
      </w:r>
      <w:r w:rsidR="00B808E4">
        <w:rPr>
          <w:sz w:val="28"/>
          <w:szCs w:val="28"/>
        </w:rPr>
        <w:t>, viagens sem retorno</w:t>
      </w:r>
      <w:r w:rsidR="00052A04">
        <w:rPr>
          <w:sz w:val="28"/>
          <w:szCs w:val="28"/>
        </w:rPr>
        <w:t>,</w:t>
      </w:r>
      <w:r w:rsidR="00B808E4">
        <w:rPr>
          <w:sz w:val="28"/>
          <w:szCs w:val="28"/>
        </w:rPr>
        <w:t xml:space="preserve"> e os “suburbanos”, geralmente entre residência e trabalho. A ferrovia chamava estas três diferentes viagens de “</w:t>
      </w:r>
      <w:r w:rsidR="00B808E4" w:rsidRPr="00754ECA">
        <w:rPr>
          <w:b/>
          <w:sz w:val="28"/>
          <w:szCs w:val="28"/>
        </w:rPr>
        <w:t>serviços</w:t>
      </w:r>
      <w:r w:rsidR="00B808E4">
        <w:rPr>
          <w:sz w:val="28"/>
          <w:szCs w:val="28"/>
        </w:rPr>
        <w:t xml:space="preserve">”: </w:t>
      </w:r>
      <w:r w:rsidR="00B808E4" w:rsidRPr="00754ECA">
        <w:rPr>
          <w:b/>
          <w:i/>
          <w:sz w:val="28"/>
          <w:szCs w:val="28"/>
        </w:rPr>
        <w:t>Serviços de Carga, de Longo Percurso e de Subúrbios</w:t>
      </w:r>
      <w:r w:rsidR="00B808E4">
        <w:rPr>
          <w:sz w:val="28"/>
          <w:szCs w:val="28"/>
        </w:rPr>
        <w:t xml:space="preserve">.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B808E4" w:rsidRDefault="00B808E4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Como empresas prestadoras de serviços, em um mercado competitivo, por motivos óbvios, as ferrovias sempre dedicaram mais atenção e sempre priorizaram investimentos no setor de cargas, o mais lucrativo, deixando em terceiro plano o de subúrbios, sem</w:t>
      </w:r>
      <w:r w:rsidR="005C022A">
        <w:rPr>
          <w:sz w:val="28"/>
          <w:szCs w:val="28"/>
        </w:rPr>
        <w:t xml:space="preserve">pre deficitário e dependendo de </w:t>
      </w:r>
      <w:r w:rsidR="00754ECA">
        <w:rPr>
          <w:sz w:val="28"/>
          <w:szCs w:val="28"/>
        </w:rPr>
        <w:t xml:space="preserve">“inexistentes” </w:t>
      </w:r>
      <w:r w:rsidR="005C022A">
        <w:rPr>
          <w:sz w:val="28"/>
          <w:szCs w:val="28"/>
        </w:rPr>
        <w:t>recursos dos poderes públicos.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5C022A" w:rsidRDefault="005C022A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Em decorrência da implantação do Plano de Metas do </w:t>
      </w:r>
      <w:r w:rsidR="00754ECA">
        <w:rPr>
          <w:sz w:val="28"/>
          <w:szCs w:val="28"/>
        </w:rPr>
        <w:t>G</w:t>
      </w:r>
      <w:r>
        <w:rPr>
          <w:sz w:val="28"/>
          <w:szCs w:val="28"/>
        </w:rPr>
        <w:t xml:space="preserve">overno Kubitschek, a ferrovia perdeu, significativamente, o setor de cargas, obrigando suas administrações a priorizar, com muito mais empenho </w:t>
      </w:r>
      <w:r w:rsidR="004E2BC5">
        <w:rPr>
          <w:sz w:val="28"/>
          <w:szCs w:val="28"/>
        </w:rPr>
        <w:t>a recuperação d</w:t>
      </w:r>
      <w:r>
        <w:rPr>
          <w:sz w:val="28"/>
          <w:szCs w:val="28"/>
        </w:rPr>
        <w:t>este setor e relegar o de subúrbio a uma decadência progressiva. Um velho ditado se ouvia nos escritórios da ferrovia, tentando justificar a opção por esta linha de operação: “</w:t>
      </w:r>
      <w:r w:rsidRPr="004E2BC5">
        <w:rPr>
          <w:b/>
          <w:i/>
          <w:sz w:val="28"/>
          <w:szCs w:val="28"/>
        </w:rPr>
        <w:t>a carga não reclama</w:t>
      </w:r>
      <w:r>
        <w:rPr>
          <w:sz w:val="28"/>
          <w:szCs w:val="28"/>
        </w:rPr>
        <w:t>”, nos diziam sempre.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67703A" w:rsidRDefault="0067703A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Os departamentos de planejamento foram os que mais sofreram nesta época; para os trens de passageiros e subúrbios, apenas manter a operação do existente; melhorias e a busca de novos serviços, apenas para a carga.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4E2BC5" w:rsidRDefault="004E2BC5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Com a</w:t>
      </w:r>
      <w:r w:rsidR="003422AE">
        <w:rPr>
          <w:sz w:val="28"/>
          <w:szCs w:val="28"/>
        </w:rPr>
        <w:t xml:space="preserve"> criação da CPTM</w:t>
      </w:r>
      <w:r w:rsidR="0067703A">
        <w:rPr>
          <w:sz w:val="28"/>
          <w:szCs w:val="28"/>
        </w:rPr>
        <w:t xml:space="preserve"> </w:t>
      </w:r>
      <w:r w:rsidR="00A56093">
        <w:rPr>
          <w:sz w:val="28"/>
          <w:szCs w:val="28"/>
        </w:rPr>
        <w:t xml:space="preserve">e </w:t>
      </w:r>
      <w:r>
        <w:rPr>
          <w:sz w:val="28"/>
          <w:szCs w:val="28"/>
        </w:rPr>
        <w:t>sua separação dos</w:t>
      </w:r>
      <w:r w:rsidR="00A56093">
        <w:rPr>
          <w:sz w:val="28"/>
          <w:szCs w:val="28"/>
        </w:rPr>
        <w:t xml:space="preserve"> trens de carga </w:t>
      </w:r>
      <w:r w:rsidR="003422AE">
        <w:rPr>
          <w:sz w:val="28"/>
          <w:szCs w:val="28"/>
        </w:rPr>
        <w:t>nos</w:t>
      </w:r>
      <w:r>
        <w:rPr>
          <w:sz w:val="28"/>
          <w:szCs w:val="28"/>
        </w:rPr>
        <w:t xml:space="preserve"> foi </w:t>
      </w:r>
      <w:r w:rsidR="003422AE">
        <w:rPr>
          <w:sz w:val="28"/>
          <w:szCs w:val="28"/>
        </w:rPr>
        <w:t>permit</w:t>
      </w:r>
      <w:r>
        <w:rPr>
          <w:sz w:val="28"/>
          <w:szCs w:val="28"/>
        </w:rPr>
        <w:t>ido</w:t>
      </w:r>
      <w:r w:rsidR="003422AE">
        <w:rPr>
          <w:sz w:val="28"/>
          <w:szCs w:val="28"/>
        </w:rPr>
        <w:t xml:space="preserve"> estabelecer diferentes perfis para as ferrovias: </w:t>
      </w:r>
    </w:p>
    <w:p w:rsidR="004E2BC5" w:rsidRDefault="003422AE" w:rsidP="004E2BC5">
      <w:pPr>
        <w:pStyle w:val="SemEspaamento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que devem se adaptar aos veículos que o mercado pretende usar em suas linhas e </w:t>
      </w:r>
    </w:p>
    <w:p w:rsidR="004E2BC5" w:rsidRDefault="003422AE" w:rsidP="004E2BC5">
      <w:pPr>
        <w:pStyle w:val="SemEspaamento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que devem </w:t>
      </w:r>
      <w:r w:rsidR="004E2BC5">
        <w:rPr>
          <w:sz w:val="28"/>
          <w:szCs w:val="28"/>
        </w:rPr>
        <w:t xml:space="preserve">criar recursos que as </w:t>
      </w:r>
      <w:r>
        <w:rPr>
          <w:sz w:val="28"/>
          <w:szCs w:val="28"/>
        </w:rPr>
        <w:t>adapt</w:t>
      </w:r>
      <w:r w:rsidR="004E2BC5">
        <w:rPr>
          <w:sz w:val="28"/>
          <w:szCs w:val="28"/>
        </w:rPr>
        <w:t>em</w:t>
      </w:r>
      <w:r>
        <w:rPr>
          <w:sz w:val="28"/>
          <w:szCs w:val="28"/>
        </w:rPr>
        <w:t xml:space="preserve"> ao que seus usuários </w:t>
      </w:r>
      <w:r w:rsidR="002F086D">
        <w:rPr>
          <w:sz w:val="28"/>
          <w:szCs w:val="28"/>
        </w:rPr>
        <w:t>reivindicam como</w:t>
      </w:r>
      <w:r w:rsidR="00A56093">
        <w:rPr>
          <w:sz w:val="28"/>
          <w:szCs w:val="28"/>
        </w:rPr>
        <w:t xml:space="preserve"> </w:t>
      </w:r>
      <w:r w:rsidR="004E2BC5">
        <w:rPr>
          <w:sz w:val="28"/>
          <w:szCs w:val="28"/>
        </w:rPr>
        <w:t>“</w:t>
      </w:r>
      <w:r w:rsidR="004E2BC5" w:rsidRPr="00052A04">
        <w:rPr>
          <w:b/>
          <w:i/>
          <w:sz w:val="28"/>
          <w:szCs w:val="28"/>
        </w:rPr>
        <w:t>seu</w:t>
      </w:r>
      <w:r w:rsidR="004E2BC5">
        <w:rPr>
          <w:sz w:val="28"/>
          <w:szCs w:val="28"/>
        </w:rPr>
        <w:t xml:space="preserve">” </w:t>
      </w:r>
      <w:r w:rsidR="00A56093">
        <w:rPr>
          <w:sz w:val="28"/>
          <w:szCs w:val="28"/>
        </w:rPr>
        <w:t>modo de</w:t>
      </w:r>
      <w:r w:rsidR="002F086D">
        <w:rPr>
          <w:sz w:val="28"/>
          <w:szCs w:val="28"/>
        </w:rPr>
        <w:t xml:space="preserve"> transporte.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B808E4" w:rsidRDefault="002F086D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Em termos mais rasteiros, as ferrovias “suburbanas” </w:t>
      </w:r>
      <w:r w:rsidR="00A56093">
        <w:rPr>
          <w:sz w:val="28"/>
          <w:szCs w:val="28"/>
        </w:rPr>
        <w:t xml:space="preserve">devem </w:t>
      </w:r>
      <w:r>
        <w:rPr>
          <w:sz w:val="28"/>
          <w:szCs w:val="28"/>
        </w:rPr>
        <w:t>dialoga</w:t>
      </w:r>
      <w:r w:rsidR="00A56093">
        <w:rPr>
          <w:sz w:val="28"/>
          <w:szCs w:val="28"/>
        </w:rPr>
        <w:t>r</w:t>
      </w:r>
      <w:r>
        <w:rPr>
          <w:sz w:val="28"/>
          <w:szCs w:val="28"/>
        </w:rPr>
        <w:t xml:space="preserve"> com pessoas que as usam como transporte e as de carga </w:t>
      </w:r>
      <w:r w:rsidR="00EF133B">
        <w:rPr>
          <w:sz w:val="28"/>
          <w:szCs w:val="28"/>
        </w:rPr>
        <w:t xml:space="preserve">dialogar </w:t>
      </w:r>
      <w:r>
        <w:rPr>
          <w:sz w:val="28"/>
          <w:szCs w:val="28"/>
        </w:rPr>
        <w:t>com as empresas que as usam para transportar seus produtos.</w:t>
      </w:r>
    </w:p>
    <w:p w:rsidR="004E2BC5" w:rsidRDefault="004E2BC5" w:rsidP="00733C24">
      <w:pPr>
        <w:pStyle w:val="SemEspaamento"/>
        <w:jc w:val="both"/>
        <w:rPr>
          <w:sz w:val="28"/>
          <w:szCs w:val="28"/>
        </w:rPr>
      </w:pPr>
    </w:p>
    <w:p w:rsidR="002F086D" w:rsidRDefault="00EF133B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Desde a criação </w:t>
      </w:r>
      <w:r w:rsidR="002F086D">
        <w:rPr>
          <w:sz w:val="28"/>
          <w:szCs w:val="28"/>
        </w:rPr>
        <w:t xml:space="preserve">da CPTM </w:t>
      </w:r>
      <w:r>
        <w:rPr>
          <w:sz w:val="28"/>
          <w:szCs w:val="28"/>
        </w:rPr>
        <w:t xml:space="preserve">sua área de planejamento assumiu a necessidade de </w:t>
      </w:r>
      <w:r w:rsidR="002F086D">
        <w:rPr>
          <w:sz w:val="28"/>
          <w:szCs w:val="28"/>
        </w:rPr>
        <w:t>trabalhar sob um duplo enfoque</w:t>
      </w:r>
      <w:r>
        <w:rPr>
          <w:sz w:val="28"/>
          <w:szCs w:val="28"/>
        </w:rPr>
        <w:t xml:space="preserve">, no qual </w:t>
      </w:r>
      <w:r w:rsidR="00A56093">
        <w:rPr>
          <w:sz w:val="28"/>
          <w:szCs w:val="28"/>
        </w:rPr>
        <w:t>casos existem em que a melhoria do desempenho financeiro conflita com as intervenções que se fazem necessárias para melhor atender</w:t>
      </w:r>
      <w:r w:rsidR="002F086D">
        <w:rPr>
          <w:sz w:val="28"/>
          <w:szCs w:val="28"/>
        </w:rPr>
        <w:t xml:space="preserve"> </w:t>
      </w:r>
      <w:r w:rsidR="00A56093">
        <w:rPr>
          <w:sz w:val="28"/>
          <w:szCs w:val="28"/>
        </w:rPr>
        <w:t>aos passageiros.</w:t>
      </w:r>
      <w:r>
        <w:rPr>
          <w:sz w:val="28"/>
          <w:szCs w:val="28"/>
        </w:rPr>
        <w:t xml:space="preserve">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906CFD" w:rsidRDefault="00EF133B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Muito nos orgulhamos de termos atuado com bastante coragem e critério visando manter a secular visão dos nossos passageiros de que a CPTM é o “</w:t>
      </w:r>
      <w:r w:rsidRPr="00052A04">
        <w:rPr>
          <w:b/>
          <w:i/>
          <w:sz w:val="28"/>
          <w:szCs w:val="28"/>
        </w:rPr>
        <w:t>seu</w:t>
      </w:r>
      <w:r w:rsidR="004E2BC5" w:rsidRPr="00052A04">
        <w:rPr>
          <w:b/>
          <w:i/>
          <w:sz w:val="28"/>
          <w:szCs w:val="28"/>
        </w:rPr>
        <w:t xml:space="preserve"> modo de</w:t>
      </w:r>
      <w:r w:rsidRPr="00052A04">
        <w:rPr>
          <w:b/>
          <w:i/>
          <w:sz w:val="28"/>
          <w:szCs w:val="28"/>
        </w:rPr>
        <w:t xml:space="preserve"> transporte</w:t>
      </w:r>
      <w:r>
        <w:rPr>
          <w:sz w:val="28"/>
          <w:szCs w:val="28"/>
        </w:rPr>
        <w:t>”</w:t>
      </w:r>
      <w:r w:rsidR="00906CFD">
        <w:rPr>
          <w:sz w:val="28"/>
          <w:szCs w:val="28"/>
        </w:rPr>
        <w:t xml:space="preserve">. 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906CFD" w:rsidRDefault="00906CFD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Tomemos, por exemplo – </w:t>
      </w:r>
      <w:r w:rsidRPr="004E2BC5">
        <w:rPr>
          <w:i/>
          <w:sz w:val="28"/>
          <w:szCs w:val="28"/>
        </w:rPr>
        <w:t>talvez um dos mais emblemáticos</w:t>
      </w:r>
      <w:r>
        <w:rPr>
          <w:sz w:val="28"/>
          <w:szCs w:val="28"/>
        </w:rPr>
        <w:t xml:space="preserve"> – o caso dos bicicletários, uma rede de estacionamentos gratuitos para os passageiros que chegam de bicicletas às estações.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4E2BC5" w:rsidRDefault="00906CFD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Nos dados de outubro de 2019</w:t>
      </w:r>
      <w:r w:rsidR="004E2BC5">
        <w:rPr>
          <w:sz w:val="28"/>
          <w:szCs w:val="28"/>
        </w:rPr>
        <w:t xml:space="preserve"> vemos que</w:t>
      </w:r>
      <w:r w:rsidR="00D5629F">
        <w:rPr>
          <w:sz w:val="28"/>
          <w:szCs w:val="28"/>
        </w:rPr>
        <w:t xml:space="preserve"> a </w:t>
      </w:r>
      <w:r>
        <w:rPr>
          <w:sz w:val="28"/>
          <w:szCs w:val="28"/>
        </w:rPr>
        <w:t xml:space="preserve">CPTM era uma rede de 278 quilômetros, com 103 estações, registrando </w:t>
      </w:r>
      <w:r w:rsidR="005541DC">
        <w:rPr>
          <w:sz w:val="28"/>
          <w:szCs w:val="28"/>
        </w:rPr>
        <w:t xml:space="preserve">um MDU </w:t>
      </w:r>
      <w:r>
        <w:rPr>
          <w:sz w:val="28"/>
          <w:szCs w:val="28"/>
        </w:rPr>
        <w:t>de 2.221.57</w:t>
      </w:r>
      <w:r w:rsidR="005541DC">
        <w:rPr>
          <w:sz w:val="28"/>
          <w:szCs w:val="28"/>
        </w:rPr>
        <w:t>8 passageiros</w:t>
      </w:r>
      <w:r w:rsidR="004E2BC5">
        <w:rPr>
          <w:sz w:val="28"/>
          <w:szCs w:val="28"/>
        </w:rPr>
        <w:t xml:space="preserve"> e</w:t>
      </w:r>
      <w:r w:rsidR="005541DC">
        <w:rPr>
          <w:sz w:val="28"/>
          <w:szCs w:val="28"/>
        </w:rPr>
        <w:t xml:space="preserve"> 31 bicicletários com BDU de apenas 4.000</w:t>
      </w:r>
      <w:r w:rsidR="00741BAB">
        <w:rPr>
          <w:sz w:val="28"/>
          <w:szCs w:val="28"/>
        </w:rPr>
        <w:t xml:space="preserve"> (</w:t>
      </w:r>
      <w:r w:rsidR="00741BAB" w:rsidRPr="00741BAB">
        <w:rPr>
          <w:i/>
          <w:sz w:val="28"/>
          <w:szCs w:val="28"/>
        </w:rPr>
        <w:t>BDU= Bicicletas por Dia Útil</w:t>
      </w:r>
      <w:r w:rsidR="00741BAB">
        <w:rPr>
          <w:sz w:val="28"/>
          <w:szCs w:val="28"/>
        </w:rPr>
        <w:t>)</w:t>
      </w:r>
      <w:r w:rsidR="005541DC">
        <w:rPr>
          <w:sz w:val="28"/>
          <w:szCs w:val="28"/>
        </w:rPr>
        <w:t>.</w:t>
      </w:r>
    </w:p>
    <w:p w:rsidR="00D5629F" w:rsidRDefault="00D5629F" w:rsidP="00733C24">
      <w:pPr>
        <w:pStyle w:val="SemEspaamento"/>
        <w:jc w:val="both"/>
        <w:rPr>
          <w:sz w:val="28"/>
          <w:szCs w:val="28"/>
        </w:rPr>
      </w:pPr>
    </w:p>
    <w:p w:rsidR="004E2BC5" w:rsidRDefault="005541DC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Dados que, se analisados apenas sob o enfoque de desempenho financeiro, talvez apontasse para a desativação</w:t>
      </w:r>
      <w:r w:rsidR="00052A04">
        <w:rPr>
          <w:sz w:val="28"/>
          <w:szCs w:val="28"/>
        </w:rPr>
        <w:t xml:space="preserve"> dos bicicletários</w:t>
      </w:r>
      <w:r>
        <w:rPr>
          <w:sz w:val="28"/>
          <w:szCs w:val="28"/>
        </w:rPr>
        <w:t>. Mas se</w:t>
      </w:r>
      <w:r w:rsidR="00A128F1">
        <w:rPr>
          <w:sz w:val="28"/>
          <w:szCs w:val="28"/>
        </w:rPr>
        <w:t>,</w:t>
      </w:r>
      <w:r>
        <w:rPr>
          <w:sz w:val="28"/>
          <w:szCs w:val="28"/>
        </w:rPr>
        <w:t xml:space="preserve"> no entanto, nos basearmos nos programas que desde 2001 temos desenvolvido em todas as linhas e suas estações, temos constatado que os bicicletários </w:t>
      </w:r>
      <w:r w:rsidR="009C6132">
        <w:rPr>
          <w:sz w:val="28"/>
          <w:szCs w:val="28"/>
        </w:rPr>
        <w:t>são</w:t>
      </w:r>
      <w:r>
        <w:rPr>
          <w:sz w:val="28"/>
          <w:szCs w:val="28"/>
        </w:rPr>
        <w:t xml:space="preserve"> uma reinvindicação ostensiva dos passageiros com suas bicicletas penduradas nas grades das estações</w:t>
      </w:r>
      <w:r w:rsidR="004E2BC5">
        <w:rPr>
          <w:sz w:val="28"/>
          <w:szCs w:val="28"/>
        </w:rPr>
        <w:t>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D5629F" w:rsidRDefault="00D5629F" w:rsidP="00733C24">
      <w:pPr>
        <w:pStyle w:val="SemEspaamento"/>
        <w:jc w:val="both"/>
        <w:rPr>
          <w:sz w:val="28"/>
          <w:szCs w:val="28"/>
        </w:rPr>
      </w:pPr>
    </w:p>
    <w:p w:rsidR="00D5629F" w:rsidRDefault="00D5629F" w:rsidP="00733C24">
      <w:pPr>
        <w:pStyle w:val="SemEspaamento"/>
        <w:jc w:val="both"/>
        <w:rPr>
          <w:sz w:val="28"/>
          <w:szCs w:val="28"/>
        </w:rPr>
      </w:pPr>
    </w:p>
    <w:p w:rsidR="00D06D98" w:rsidRDefault="00D06D98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</w:t>
      </w:r>
      <w:r w:rsidR="005541DC">
        <w:rPr>
          <w:sz w:val="28"/>
          <w:szCs w:val="28"/>
        </w:rPr>
        <w:t xml:space="preserve">s pesquisas periódicas que fazemos </w:t>
      </w:r>
      <w:r w:rsidR="00A128F1">
        <w:rPr>
          <w:sz w:val="28"/>
          <w:szCs w:val="28"/>
        </w:rPr>
        <w:t xml:space="preserve">com os ciclistas nos permite conhecer não apenas seus desejos de como </w:t>
      </w:r>
      <w:r>
        <w:rPr>
          <w:sz w:val="28"/>
          <w:szCs w:val="28"/>
        </w:rPr>
        <w:t>melhor</w:t>
      </w:r>
      <w:r w:rsidR="00A128F1">
        <w:rPr>
          <w:sz w:val="28"/>
          <w:szCs w:val="28"/>
        </w:rPr>
        <w:t xml:space="preserve"> acessar as estações, </w:t>
      </w:r>
      <w:r>
        <w:rPr>
          <w:sz w:val="28"/>
          <w:szCs w:val="28"/>
        </w:rPr>
        <w:t xml:space="preserve">mas também </w:t>
      </w:r>
      <w:r w:rsidR="00A128F1">
        <w:rPr>
          <w:sz w:val="28"/>
          <w:szCs w:val="28"/>
        </w:rPr>
        <w:t xml:space="preserve">que modos alternativos gostariam de lhes ser ofertados e a que preço. 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EF133B" w:rsidRDefault="009C6132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A dedicação e o empenho com que a CPTM tem estudado os modos de acessibilidade a tornaram uma referência,</w:t>
      </w:r>
      <w:r w:rsidR="00A128F1">
        <w:rPr>
          <w:sz w:val="28"/>
          <w:szCs w:val="28"/>
        </w:rPr>
        <w:t xml:space="preserve"> não apenas nacional</w:t>
      </w:r>
      <w:r w:rsidR="00052A04">
        <w:rPr>
          <w:sz w:val="28"/>
          <w:szCs w:val="28"/>
        </w:rPr>
        <w:t>,</w:t>
      </w:r>
      <w:r w:rsidR="00A128F1">
        <w:rPr>
          <w:sz w:val="28"/>
          <w:szCs w:val="28"/>
        </w:rPr>
        <w:t xml:space="preserve"> mas também internaci</w:t>
      </w:r>
      <w:r>
        <w:rPr>
          <w:sz w:val="28"/>
          <w:szCs w:val="28"/>
        </w:rPr>
        <w:t>onal; de se citar o filme do Streetfilms de Nova Iorque sobre o caso de Mauá.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052A04" w:rsidRDefault="00D06D98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Em 2011, o Secovi, promoveu uma pesquisa com organismos internacionais, relativo à visão </w:t>
      </w:r>
      <w:r w:rsidR="00052A04">
        <w:rPr>
          <w:sz w:val="28"/>
          <w:szCs w:val="28"/>
        </w:rPr>
        <w:t xml:space="preserve">com </w:t>
      </w:r>
      <w:r>
        <w:rPr>
          <w:sz w:val="28"/>
          <w:szCs w:val="28"/>
        </w:rPr>
        <w:t xml:space="preserve">que os paulistanos </w:t>
      </w:r>
      <w:r w:rsidR="00052A04">
        <w:rPr>
          <w:sz w:val="28"/>
          <w:szCs w:val="28"/>
        </w:rPr>
        <w:t>veem</w:t>
      </w:r>
      <w:r>
        <w:rPr>
          <w:sz w:val="28"/>
          <w:szCs w:val="28"/>
        </w:rPr>
        <w:t xml:space="preserve"> sua cidade. A conclusão foi que </w:t>
      </w:r>
    </w:p>
    <w:p w:rsidR="00052A04" w:rsidRPr="00741BAB" w:rsidRDefault="00D06D98" w:rsidP="00052A04">
      <w:pPr>
        <w:pStyle w:val="SemEspaamento"/>
        <w:ind w:left="708"/>
        <w:jc w:val="both"/>
        <w:rPr>
          <w:b/>
          <w:i/>
          <w:sz w:val="28"/>
          <w:szCs w:val="28"/>
        </w:rPr>
      </w:pPr>
      <w:r w:rsidRPr="00741BAB">
        <w:rPr>
          <w:b/>
          <w:i/>
          <w:sz w:val="28"/>
          <w:szCs w:val="28"/>
        </w:rPr>
        <w:t xml:space="preserve">“as pessoas não consideram sua residência como sua casa, mas a rua como seu domicílio, querem calçadas seguras, arborizadas e iluminadas”. </w:t>
      </w:r>
    </w:p>
    <w:p w:rsidR="00D06D98" w:rsidRDefault="00741BAB" w:rsidP="00052A0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Pesquisa do Secovi e</w:t>
      </w:r>
      <w:r w:rsidR="00D06D98">
        <w:rPr>
          <w:sz w:val="28"/>
          <w:szCs w:val="28"/>
        </w:rPr>
        <w:t>m 2011 (!!!).</w:t>
      </w:r>
      <w:r w:rsidR="00052A04">
        <w:rPr>
          <w:sz w:val="28"/>
          <w:szCs w:val="28"/>
        </w:rPr>
        <w:t xml:space="preserve"> </w:t>
      </w:r>
      <w:r w:rsidR="00D06D98">
        <w:rPr>
          <w:sz w:val="28"/>
          <w:szCs w:val="28"/>
        </w:rPr>
        <w:t>De nossas pesquisas, já sabíamos disso desde 2005.</w:t>
      </w:r>
    </w:p>
    <w:p w:rsidR="00741BAB" w:rsidRDefault="00741BAB" w:rsidP="00733C24">
      <w:pPr>
        <w:pStyle w:val="SemEspaamento"/>
        <w:jc w:val="both"/>
        <w:rPr>
          <w:sz w:val="28"/>
          <w:szCs w:val="28"/>
        </w:rPr>
      </w:pPr>
    </w:p>
    <w:p w:rsidR="00A468D1" w:rsidRDefault="00A468D1" w:rsidP="00733C24">
      <w:pPr>
        <w:pStyle w:val="SemEspaamento"/>
        <w:jc w:val="both"/>
        <w:rPr>
          <w:sz w:val="28"/>
          <w:szCs w:val="28"/>
        </w:rPr>
      </w:pPr>
      <w:r>
        <w:rPr>
          <w:sz w:val="28"/>
          <w:szCs w:val="28"/>
        </w:rPr>
        <w:t>Do “perfil dos usuários” destaco, pra fazer eco aos versos iniciais deste texto, alguns versos do samba O Trem das Professoras que relata a diversidade cultural dos passageiros nos subúrbios cariocas:</w:t>
      </w:r>
    </w:p>
    <w:p w:rsidR="00D06D98" w:rsidRPr="00A468D1" w:rsidRDefault="00A468D1" w:rsidP="00A468D1">
      <w:pPr>
        <w:pStyle w:val="SemEspaamento"/>
        <w:ind w:left="708"/>
        <w:jc w:val="both"/>
        <w:rPr>
          <w:b/>
          <w:i/>
          <w:sz w:val="24"/>
          <w:szCs w:val="24"/>
        </w:rPr>
      </w:pPr>
      <w:r w:rsidRPr="00A468D1">
        <w:rPr>
          <w:b/>
          <w:i/>
          <w:sz w:val="24"/>
          <w:szCs w:val="24"/>
        </w:rPr>
        <w:t>“E no trem das professoras, em que outras vão, sedutoras, eu não vejo mais ninguém. Essa operária divina, que no subúrbio ensina as criancinhas a ler, naturalmente condena</w:t>
      </w:r>
      <w:r>
        <w:rPr>
          <w:b/>
          <w:i/>
          <w:sz w:val="24"/>
          <w:szCs w:val="24"/>
        </w:rPr>
        <w:t>,</w:t>
      </w:r>
      <w:r w:rsidRPr="00A468D1">
        <w:rPr>
          <w:b/>
          <w:i/>
          <w:sz w:val="24"/>
          <w:szCs w:val="24"/>
        </w:rPr>
        <w:t xml:space="preserve"> na sua vida serena</w:t>
      </w:r>
      <w:r>
        <w:rPr>
          <w:b/>
          <w:i/>
          <w:sz w:val="24"/>
          <w:szCs w:val="24"/>
        </w:rPr>
        <w:t>,</w:t>
      </w:r>
      <w:r w:rsidRPr="00A468D1">
        <w:rPr>
          <w:b/>
          <w:i/>
          <w:sz w:val="24"/>
          <w:szCs w:val="24"/>
        </w:rPr>
        <w:t xml:space="preserve"> o meu modo de viver”. </w:t>
      </w:r>
    </w:p>
    <w:p w:rsidR="00D06D98" w:rsidRDefault="00D06D98" w:rsidP="00733C24">
      <w:pPr>
        <w:pStyle w:val="SemEspaamento"/>
        <w:jc w:val="both"/>
        <w:rPr>
          <w:sz w:val="28"/>
          <w:szCs w:val="28"/>
        </w:rPr>
      </w:pPr>
    </w:p>
    <w:p w:rsidR="00D06D98" w:rsidRDefault="00D06D98" w:rsidP="00733C24">
      <w:pPr>
        <w:pStyle w:val="SemEspaamento"/>
        <w:jc w:val="both"/>
        <w:rPr>
          <w:sz w:val="28"/>
          <w:szCs w:val="28"/>
        </w:rPr>
      </w:pPr>
    </w:p>
    <w:p w:rsidR="00D06D98" w:rsidRDefault="00D06D98" w:rsidP="00733C24">
      <w:pPr>
        <w:pStyle w:val="SemEspaamento"/>
        <w:jc w:val="both"/>
        <w:rPr>
          <w:sz w:val="28"/>
          <w:szCs w:val="28"/>
        </w:rPr>
      </w:pPr>
    </w:p>
    <w:p w:rsidR="00906CFD" w:rsidRPr="00D740CD" w:rsidRDefault="00906CFD" w:rsidP="00733C24">
      <w:pPr>
        <w:pStyle w:val="SemEspaamento"/>
        <w:jc w:val="both"/>
        <w:rPr>
          <w:sz w:val="28"/>
          <w:szCs w:val="28"/>
        </w:rPr>
      </w:pPr>
    </w:p>
    <w:sectPr w:rsidR="00906CFD" w:rsidRPr="00D740C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A1CE2"/>
    <w:multiLevelType w:val="hybridMultilevel"/>
    <w:tmpl w:val="9F54E44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1BC"/>
    <w:rsid w:val="00034FD2"/>
    <w:rsid w:val="00052A04"/>
    <w:rsid w:val="00116E0D"/>
    <w:rsid w:val="001E71BC"/>
    <w:rsid w:val="00217FAB"/>
    <w:rsid w:val="00230CB2"/>
    <w:rsid w:val="002F086D"/>
    <w:rsid w:val="003422AE"/>
    <w:rsid w:val="004E2BC5"/>
    <w:rsid w:val="005541DC"/>
    <w:rsid w:val="005C022A"/>
    <w:rsid w:val="0067703A"/>
    <w:rsid w:val="00710210"/>
    <w:rsid w:val="00733C24"/>
    <w:rsid w:val="00741BAB"/>
    <w:rsid w:val="00754ECA"/>
    <w:rsid w:val="00805D74"/>
    <w:rsid w:val="00906CFD"/>
    <w:rsid w:val="009C6132"/>
    <w:rsid w:val="00A128F1"/>
    <w:rsid w:val="00A468D1"/>
    <w:rsid w:val="00A56093"/>
    <w:rsid w:val="00AB2EF7"/>
    <w:rsid w:val="00B43438"/>
    <w:rsid w:val="00B808E4"/>
    <w:rsid w:val="00D06D98"/>
    <w:rsid w:val="00D5629F"/>
    <w:rsid w:val="00D740CD"/>
    <w:rsid w:val="00E72289"/>
    <w:rsid w:val="00EF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1E71B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1E71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CB4DE4-ED67-466E-8F97-C13AA5325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1064</Words>
  <Characters>5750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2023-09-01T18:25:00Z</dcterms:created>
  <dcterms:modified xsi:type="dcterms:W3CDTF">2023-09-01T18:25:00Z</dcterms:modified>
</cp:coreProperties>
</file>